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93B" w:rsidRDefault="0051693B" w:rsidP="0051693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693B" w:rsidRDefault="0051693B" w:rsidP="0051693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693B" w:rsidRDefault="0051693B" w:rsidP="0051693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Промежуточная аттестация </w:t>
      </w:r>
    </w:p>
    <w:p w:rsidR="0051693B" w:rsidRDefault="0051693B" w:rsidP="0051693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форме  ГИА </w:t>
      </w:r>
    </w:p>
    <w:p w:rsidR="0051693B" w:rsidRDefault="0051693B" w:rsidP="0051693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693B" w:rsidRDefault="0051693B" w:rsidP="00516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Bookman Old Style"/>
          <w:b/>
          <w:bCs/>
          <w:color w:val="000000"/>
          <w:sz w:val="20"/>
          <w:szCs w:val="20"/>
          <w:lang w:eastAsia="ru-RU"/>
        </w:rPr>
      </w:pPr>
      <w:r>
        <w:rPr>
          <w:rFonts w:ascii="Times New Roman" w:hAnsi="Times New Roman" w:cs="Bookman Old Style"/>
          <w:b/>
          <w:bCs/>
          <w:color w:val="000000"/>
          <w:sz w:val="20"/>
          <w:szCs w:val="20"/>
          <w:lang w:eastAsia="ru-RU"/>
        </w:rPr>
        <w:t xml:space="preserve">ЧАСТЬ 1.Текст для изложения </w:t>
      </w:r>
    </w:p>
    <w:p w:rsidR="0051693B" w:rsidRDefault="0051693B" w:rsidP="0051693B">
      <w:pPr>
        <w:spacing w:after="0" w:line="240" w:lineRule="auto"/>
        <w:jc w:val="both"/>
        <w:rPr>
          <w:sz w:val="20"/>
          <w:szCs w:val="20"/>
          <w:lang w:eastAsia="ru-RU"/>
        </w:rPr>
      </w:pPr>
    </w:p>
    <w:p w:rsidR="0051693B" w:rsidRDefault="0051693B" w:rsidP="0051693B">
      <w:pPr>
        <w:autoSpaceDE w:val="0"/>
        <w:autoSpaceDN w:val="0"/>
        <w:adjustRightInd w:val="0"/>
        <w:spacing w:before="48" w:after="0" w:line="240" w:lineRule="auto"/>
        <w:ind w:right="7" w:firstLine="288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>Время меняет людей. Но, кроме времени, есть ещё одна категория, воздействующая на тебя, может, даже посильнее, чем время. Это образ жизни, отношение к ней, сострадание к другим. Существует соображение, что сострадание воспитывается собственной бедой. Мне не нравится это соображение. Я верю, что сострадание – это особый талант, и без него трудно оставаться человеком.</w:t>
      </w:r>
    </w:p>
    <w:p w:rsidR="0051693B" w:rsidRDefault="0051693B" w:rsidP="0051693B">
      <w:pPr>
        <w:autoSpaceDE w:val="0"/>
        <w:autoSpaceDN w:val="0"/>
        <w:adjustRightInd w:val="0"/>
        <w:spacing w:after="0" w:line="240" w:lineRule="auto"/>
        <w:ind w:right="7" w:firstLine="281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>Человек безмятежной судьбы знает, конечно, о бедах, о том, что есть несчастные, а среди них и дети. Да, несчастья и беды – это неизбежность. Но жизнь устроена так, что несчастье счастливому кажется чаще всего далёким, порой даже нереальным. Если у тебя всё хорошо, беда представляется рассыпанной по миру маленькими песчинками, несчастье кажется нетипичным, а типичным – счастье. Счастье не будет счастьем, если оно каждый миг станет думать о беде и горе.</w:t>
      </w:r>
    </w:p>
    <w:p w:rsidR="0051693B" w:rsidRDefault="0051693B" w:rsidP="0051693B">
      <w:pPr>
        <w:autoSpaceDE w:val="0"/>
        <w:autoSpaceDN w:val="0"/>
        <w:adjustRightInd w:val="0"/>
        <w:spacing w:after="0" w:line="240" w:lineRule="auto"/>
        <w:ind w:right="14" w:firstLine="281"/>
        <w:jc w:val="both"/>
        <w:rPr>
          <w:rFonts w:ascii="Times New Roman" w:hAnsi="Times New Roman"/>
          <w:b/>
          <w:bCs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>Собственные беды оставляют в душе рубцы и учат человека важным истинам. Но если человек запоминает только такие уроки, у него заниженная чувствительность. Плакать от собственной боли нетрудно. Трудней плакать от боли чужой. Знаменитый мыслитель прошлого сказал: «Процветание раскрывает наши пороки, а бедствия – наши добродетели».</w:t>
      </w:r>
    </w:p>
    <w:p w:rsidR="0051693B" w:rsidRDefault="0051693B" w:rsidP="0051693B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51693B" w:rsidRDefault="0051693B" w:rsidP="0051693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Bookman Old Style"/>
          <w:b/>
          <w:bCs/>
          <w:i/>
          <w:iCs/>
          <w:color w:val="000000"/>
          <w:sz w:val="20"/>
          <w:szCs w:val="20"/>
          <w:lang w:eastAsia="ru-RU"/>
        </w:rPr>
      </w:pPr>
      <w:r>
        <w:rPr>
          <w:rFonts w:ascii="Times New Roman" w:hAnsi="Times New Roman" w:cs="Bookman Old Style"/>
          <w:b/>
          <w:bCs/>
          <w:i/>
          <w:iCs/>
          <w:color w:val="000000"/>
          <w:sz w:val="20"/>
          <w:szCs w:val="20"/>
          <w:lang w:eastAsia="ru-RU"/>
        </w:rPr>
        <w:t>Прочитайте текст и выполните задания А1-А7; В1-В 6  .</w:t>
      </w:r>
    </w:p>
    <w:p w:rsidR="0051693B" w:rsidRDefault="0051693B" w:rsidP="0051693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Bookman Old Style"/>
          <w:b/>
          <w:bCs/>
          <w:i/>
          <w:iCs/>
          <w:color w:val="000000"/>
          <w:sz w:val="20"/>
          <w:szCs w:val="20"/>
          <w:lang w:eastAsia="ru-RU"/>
        </w:rPr>
      </w:pPr>
    </w:p>
    <w:p w:rsidR="0051693B" w:rsidRDefault="0051693B" w:rsidP="0051693B">
      <w:pPr>
        <w:autoSpaceDE w:val="0"/>
        <w:autoSpaceDN w:val="0"/>
        <w:adjustRightInd w:val="0"/>
        <w:spacing w:after="0" w:line="240" w:lineRule="auto"/>
        <w:ind w:firstLine="281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>(1)Она возникла перед взглядом Алексея как-то вечером, в час бешеного приступа его боли, и мимо не прошла, задержалась. (2)Это уж потом узнал Пряхин, что работает тётя Груня не санитаркой, не медсестрой, а вахтёршей, сидит при входе, а после смены обходит госпитальные палаты, чтобы кому водички подать, кому подоткнуть холодное суконное одеяльце, хотя никто её об этом не просил. (3)Только разве надо просить, когда война, когда люди нуждаются в сострадании больше, чем в хлебе? (4)И неграмотная старуха бродила вечерами между коек, взбивая подушки, кладя компрессы на жаром пышущие лбы и приговаривая, приговаривая какие-то словечки, то ли убаюкивая ими, то ли сказку какую волшебную рассказывая.</w:t>
      </w:r>
    </w:p>
    <w:p w:rsidR="0051693B" w:rsidRDefault="0051693B" w:rsidP="0051693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281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>(5)Вот так же вошла она в Алексеев взгляд, в его расширенные болью зрачки, приложила ладошку к щеке, как-то удобно облокотилась, постояла минуточку, вздохнула и наклонилась к Пряхину, неожиданно сильно, но аккуратно приподняла одной рукой его голову, а другой взбила подушку.</w:t>
      </w:r>
    </w:p>
    <w:p w:rsidR="0051693B" w:rsidRDefault="0051693B" w:rsidP="0051693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>(6)Когда заканчивалось её дежурство, усаживалась теперь тётя Груня на табурет возле Алексея, смачивала уголком полотенца ссохшиеся, запёкшиеся его губы, и обтирала лицо, и подносила водички, и всё время гладила она его холодную, неживую руку и приговаривала, приговаривала, не жалея слов, мягких, как хорошая повязка.</w:t>
      </w:r>
    </w:p>
    <w:p w:rsidR="0051693B" w:rsidRDefault="0051693B" w:rsidP="0051693B">
      <w:pPr>
        <w:autoSpaceDE w:val="0"/>
        <w:autoSpaceDN w:val="0"/>
        <w:adjustRightInd w:val="0"/>
        <w:spacing w:after="0" w:line="240" w:lineRule="auto"/>
        <w:ind w:firstLine="281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>(7)И гладила она и гладила Алексея по холодной руке и, видимо, добилась-таки своего. (8)Рука порозовела, стала тёплой, и однажды Пряхин посмотрел на тётю Груше осознанно и заплакал. (9)И она заплакала тоже. (10)Только её слёзы лёгкие были. (11)Знала тётя Груня, что своего добилась, что теперь выживет этот солдат, потому что боль свою победил, и ещё заплакала она оттого, что муж её и сын с фронта давно весточки не шлют и, может, вот так же, как этот бедолага Алексей Пряхин, в госпитале где-нибудь маются, вот так же страдая и мучаясь... (12)Как же могла она, мать и жена, не ходить в палаты после дежурства, как могла не приговаривать своих ласковых слов, как могла не помочь Алексею?</w:t>
      </w:r>
    </w:p>
    <w:p w:rsidR="0051693B" w:rsidRDefault="0051693B" w:rsidP="0051693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>(13)После выписки тётя Груня привела Алексея в свой домик, чистенький и уютный.</w:t>
      </w:r>
    </w:p>
    <w:p w:rsidR="0051693B" w:rsidRDefault="0051693B" w:rsidP="0051693B">
      <w:pPr>
        <w:tabs>
          <w:tab w:val="left" w:pos="1447"/>
        </w:tabs>
        <w:autoSpaceDE w:val="0"/>
        <w:autoSpaceDN w:val="0"/>
        <w:adjustRightInd w:val="0"/>
        <w:spacing w:after="0" w:line="240" w:lineRule="auto"/>
        <w:ind w:left="281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>(14)В углу за занавеской вроде отдельной комнатки, и тётя Груня кивнула на неё:</w:t>
      </w:r>
    </w:p>
    <w:p w:rsidR="0051693B" w:rsidRDefault="0051693B" w:rsidP="0051693B">
      <w:pPr>
        <w:tabs>
          <w:tab w:val="left" w:pos="1390"/>
        </w:tabs>
        <w:autoSpaceDE w:val="0"/>
        <w:autoSpaceDN w:val="0"/>
        <w:adjustRightInd w:val="0"/>
        <w:spacing w:after="0" w:line="240" w:lineRule="auto"/>
        <w:ind w:left="281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– (15)Вон твоя комнатушка.</w:t>
      </w:r>
    </w:p>
    <w:p w:rsidR="0051693B" w:rsidRDefault="0051693B" w:rsidP="0051693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– (16)Тётя Груня, как с тобой рассчитываться-то стану? – улыбнулся Пряхин. – (17)Каким златом-серебром?</w:t>
      </w:r>
    </w:p>
    <w:p w:rsidR="0051693B" w:rsidRDefault="0051693B" w:rsidP="0051693B">
      <w:pPr>
        <w:autoSpaceDE w:val="0"/>
        <w:autoSpaceDN w:val="0"/>
        <w:adjustRightInd w:val="0"/>
        <w:spacing w:after="0" w:line="240" w:lineRule="auto"/>
        <w:ind w:firstLine="281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>– (18)И-и, милай, – ответила тётя Груня сердито. – (19)Кабы люди за всё друг с дружкой рассчитываться принялись, весь бы мир в магазин превратили. (20)Храни нас Бог от этого магазина! (21)Тогда уж добро изничтожится! (22)Не станет его.</w:t>
      </w:r>
    </w:p>
    <w:p w:rsidR="0051693B" w:rsidRDefault="0051693B" w:rsidP="0051693B">
      <w:pPr>
        <w:tabs>
          <w:tab w:val="left" w:pos="1390"/>
        </w:tabs>
        <w:autoSpaceDE w:val="0"/>
        <w:autoSpaceDN w:val="0"/>
        <w:adjustRightInd w:val="0"/>
        <w:spacing w:after="0" w:line="240" w:lineRule="auto"/>
        <w:ind w:firstLine="281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>– (23)Почему? – удивился Алексей. (24)Тётя Груня строго на него поглядела.</w:t>
      </w:r>
    </w:p>
    <w:p w:rsidR="0051693B" w:rsidRDefault="0051693B" w:rsidP="0051693B">
      <w:pPr>
        <w:tabs>
          <w:tab w:val="left" w:pos="1390"/>
        </w:tabs>
        <w:autoSpaceDE w:val="0"/>
        <w:autoSpaceDN w:val="0"/>
        <w:adjustRightInd w:val="0"/>
        <w:spacing w:after="0" w:line="240" w:lineRule="auto"/>
        <w:ind w:left="281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>– (25)Потому как добро без корысти. (26)Аль не знал?</w:t>
      </w:r>
    </w:p>
    <w:p w:rsidR="0051693B" w:rsidRDefault="0051693B" w:rsidP="0051693B">
      <w:pPr>
        <w:autoSpaceDE w:val="0"/>
        <w:autoSpaceDN w:val="0"/>
        <w:adjustRightInd w:val="0"/>
        <w:spacing w:after="0" w:line="240" w:lineRule="auto"/>
        <w:ind w:firstLine="281"/>
        <w:jc w:val="right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>(По А. Лиханову)*</w:t>
      </w:r>
    </w:p>
    <w:p w:rsidR="0051693B" w:rsidRDefault="0051693B" w:rsidP="0051693B">
      <w:pPr>
        <w:autoSpaceDE w:val="0"/>
        <w:autoSpaceDN w:val="0"/>
        <w:adjustRightInd w:val="0"/>
        <w:spacing w:after="0" w:line="240" w:lineRule="auto"/>
        <w:ind w:firstLine="281"/>
        <w:jc w:val="both"/>
        <w:rPr>
          <w:rFonts w:ascii="Times New Roman" w:hAnsi="Times New Roman"/>
          <w:i/>
          <w:iCs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b/>
          <w:bCs/>
          <w:i/>
          <w:iCs/>
          <w:color w:val="000000"/>
          <w:spacing w:val="10"/>
          <w:sz w:val="20"/>
          <w:szCs w:val="20"/>
          <w:lang w:eastAsia="ru-RU"/>
        </w:rPr>
        <w:t>*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10"/>
          <w:sz w:val="20"/>
          <w:szCs w:val="20"/>
          <w:lang w:eastAsia="ru-RU"/>
        </w:rPr>
        <w:t>Лиханов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10"/>
          <w:sz w:val="20"/>
          <w:szCs w:val="20"/>
          <w:lang w:eastAsia="ru-RU"/>
        </w:rPr>
        <w:t>Альберт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10"/>
          <w:sz w:val="20"/>
          <w:szCs w:val="20"/>
          <w:lang w:eastAsia="ru-RU"/>
        </w:rPr>
        <w:t>Анатольевич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i/>
          <w:iCs/>
          <w:color w:val="000000"/>
          <w:sz w:val="20"/>
          <w:szCs w:val="20"/>
          <w:lang w:eastAsia="ru-RU"/>
        </w:rPr>
        <w:t xml:space="preserve">(род. в 1935 г.)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–</w:t>
      </w:r>
      <w:r>
        <w:rPr>
          <w:rFonts w:ascii="Times New Roman" w:hAnsi="Times New Roman"/>
          <w:i/>
          <w:iCs/>
          <w:color w:val="000000"/>
          <w:sz w:val="20"/>
          <w:szCs w:val="20"/>
          <w:lang w:eastAsia="ru-RU"/>
        </w:rPr>
        <w:t xml:space="preserve"> писатель, </w:t>
      </w:r>
      <w:r>
        <w:rPr>
          <w:rFonts w:ascii="Times New Roman" w:hAnsi="Times New Roman"/>
          <w:bCs/>
          <w:i/>
          <w:iCs/>
          <w:color w:val="000000"/>
          <w:spacing w:val="10"/>
          <w:sz w:val="20"/>
          <w:szCs w:val="20"/>
          <w:lang w:eastAsia="ru-RU"/>
        </w:rPr>
        <w:t>журналист.</w:t>
      </w:r>
      <w:r>
        <w:rPr>
          <w:rFonts w:ascii="Times New Roman" w:hAnsi="Times New Roman"/>
          <w:b/>
          <w:bCs/>
          <w:i/>
          <w:iCs/>
          <w:color w:val="000000"/>
          <w:spacing w:val="1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i/>
          <w:iCs/>
          <w:color w:val="000000"/>
          <w:sz w:val="20"/>
          <w:szCs w:val="20"/>
          <w:lang w:eastAsia="ru-RU"/>
        </w:rPr>
        <w:t xml:space="preserve">Особое внимание в своих произведениях писатель уделяет роли семьи и </w:t>
      </w:r>
      <w:r>
        <w:rPr>
          <w:rFonts w:ascii="Times New Roman" w:hAnsi="Times New Roman"/>
          <w:bCs/>
          <w:i/>
          <w:iCs/>
          <w:color w:val="000000"/>
          <w:spacing w:val="10"/>
          <w:sz w:val="20"/>
          <w:szCs w:val="20"/>
          <w:lang w:eastAsia="ru-RU"/>
        </w:rPr>
        <w:t>школы</w:t>
      </w:r>
      <w:r>
        <w:rPr>
          <w:rFonts w:ascii="Times New Roman" w:hAnsi="Times New Roman"/>
          <w:b/>
          <w:bCs/>
          <w:i/>
          <w:iCs/>
          <w:color w:val="000000"/>
          <w:spacing w:val="1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i/>
          <w:iCs/>
          <w:color w:val="000000"/>
          <w:sz w:val="20"/>
          <w:szCs w:val="20"/>
          <w:lang w:eastAsia="ru-RU"/>
        </w:rPr>
        <w:t>в воспитании ребёнка, в формировании его характера.</w:t>
      </w:r>
    </w:p>
    <w:p w:rsidR="0051693B" w:rsidRDefault="0051693B" w:rsidP="0051693B">
      <w:pPr>
        <w:autoSpaceDE w:val="0"/>
        <w:autoSpaceDN w:val="0"/>
        <w:adjustRightInd w:val="0"/>
        <w:spacing w:after="0" w:line="240" w:lineRule="auto"/>
        <w:ind w:firstLine="281"/>
        <w:jc w:val="both"/>
        <w:rPr>
          <w:rFonts w:ascii="Times New Roman" w:hAnsi="Times New Roman"/>
          <w:b/>
          <w:bCs/>
          <w:i/>
          <w:iCs/>
          <w:color w:val="000000"/>
          <w:sz w:val="20"/>
          <w:szCs w:val="20"/>
          <w:lang w:eastAsia="ru-RU"/>
        </w:rPr>
      </w:pPr>
    </w:p>
    <w:p w:rsidR="0051693B" w:rsidRDefault="0051693B" w:rsidP="0051693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281"/>
        <w:jc w:val="both"/>
        <w:rPr>
          <w:rFonts w:ascii="Times New Roman" w:hAnsi="Times New Roman"/>
          <w:b/>
          <w:bCs/>
          <w:i/>
          <w:iCs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  <w:lang w:eastAsia="ru-RU"/>
        </w:rPr>
        <w:t xml:space="preserve">Задания А1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– 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  <w:lang w:eastAsia="ru-RU"/>
        </w:rPr>
        <w:t xml:space="preserve">А7 выполните на основе анализа содержания прочитанного текста. К каждому заданию А1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– 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  <w:lang w:eastAsia="ru-RU"/>
        </w:rPr>
        <w:t>А7 даны 4 варианта ответа, из которых только один правильный. Номера выбранных ответов на задания А1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–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  <w:lang w:eastAsia="ru-RU"/>
        </w:rPr>
        <w:t xml:space="preserve"> А7 обведите кружком.</w:t>
      </w:r>
    </w:p>
    <w:p w:rsidR="0051693B" w:rsidRDefault="0051693B" w:rsidP="0051693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281"/>
        <w:jc w:val="both"/>
        <w:rPr>
          <w:rFonts w:ascii="Times New Roman" w:hAnsi="Times New Roman"/>
          <w:b/>
          <w:bCs/>
          <w:i/>
          <w:iCs/>
          <w:color w:val="000000"/>
          <w:sz w:val="20"/>
          <w:szCs w:val="20"/>
          <w:lang w:eastAsia="ru-RU"/>
        </w:rPr>
      </w:pPr>
    </w:p>
    <w:p w:rsidR="0051693B" w:rsidRDefault="0051693B" w:rsidP="0051693B">
      <w:pPr>
        <w:autoSpaceDE w:val="0"/>
        <w:autoSpaceDN w:val="0"/>
        <w:adjustRightInd w:val="0"/>
        <w:spacing w:after="0" w:line="240" w:lineRule="auto"/>
        <w:ind w:firstLine="281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b/>
          <w:color w:val="000000"/>
          <w:sz w:val="20"/>
          <w:szCs w:val="20"/>
          <w:lang w:eastAsia="ru-RU"/>
        </w:rPr>
        <w:t xml:space="preserve">А1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В каком варианте ответа содержится информация, необходимая для 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 xml:space="preserve">обоснования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ответа на вопрос: «Почему тётя Груня по вечерам обходила госпитальные палаты?»</w:t>
      </w:r>
    </w:p>
    <w:p w:rsidR="0051693B" w:rsidRDefault="0051693B" w:rsidP="0051693B">
      <w:pPr>
        <w:autoSpaceDE w:val="0"/>
        <w:autoSpaceDN w:val="0"/>
        <w:adjustRightInd w:val="0"/>
        <w:spacing w:after="0" w:line="240" w:lineRule="auto"/>
        <w:ind w:firstLine="281"/>
        <w:jc w:val="both"/>
        <w:rPr>
          <w:rFonts w:ascii="Times New Roman" w:hAnsi="Times New Roman"/>
          <w:b/>
          <w:i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b/>
          <w:i/>
          <w:color w:val="000000"/>
          <w:sz w:val="20"/>
          <w:szCs w:val="20"/>
          <w:lang w:eastAsia="ru-RU"/>
        </w:rPr>
        <w:t>1) Это входило в её обязанности.</w:t>
      </w:r>
    </w:p>
    <w:p w:rsidR="0051693B" w:rsidRDefault="0051693B" w:rsidP="0051693B">
      <w:pPr>
        <w:autoSpaceDE w:val="0"/>
        <w:autoSpaceDN w:val="0"/>
        <w:adjustRightInd w:val="0"/>
        <w:spacing w:after="0" w:line="240" w:lineRule="auto"/>
        <w:ind w:firstLine="281"/>
        <w:jc w:val="both"/>
        <w:rPr>
          <w:rFonts w:ascii="Times New Roman" w:hAnsi="Times New Roman"/>
          <w:b/>
          <w:i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b/>
          <w:i/>
          <w:color w:val="000000"/>
          <w:sz w:val="20"/>
          <w:szCs w:val="20"/>
          <w:lang w:eastAsia="ru-RU"/>
        </w:rPr>
        <w:t>2) Тётя Груня была корыстным человеком, она ждала от раненых благодарности и платы за уход.</w:t>
      </w:r>
    </w:p>
    <w:p w:rsidR="0051693B" w:rsidRDefault="0051693B" w:rsidP="0051693B">
      <w:pPr>
        <w:autoSpaceDE w:val="0"/>
        <w:autoSpaceDN w:val="0"/>
        <w:adjustRightInd w:val="0"/>
        <w:spacing w:after="0" w:line="240" w:lineRule="auto"/>
        <w:ind w:firstLine="281"/>
        <w:jc w:val="both"/>
        <w:rPr>
          <w:rFonts w:ascii="Times New Roman" w:hAnsi="Times New Roman"/>
          <w:b/>
          <w:i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b/>
          <w:i/>
          <w:color w:val="000000"/>
          <w:sz w:val="20"/>
          <w:szCs w:val="20"/>
          <w:lang w:eastAsia="ru-RU"/>
        </w:rPr>
        <w:t>3) Раненые просили приходить почаще.</w:t>
      </w:r>
    </w:p>
    <w:p w:rsidR="0051693B" w:rsidRDefault="0051693B" w:rsidP="0051693B">
      <w:pPr>
        <w:autoSpaceDE w:val="0"/>
        <w:autoSpaceDN w:val="0"/>
        <w:adjustRightInd w:val="0"/>
        <w:spacing w:after="0" w:line="240" w:lineRule="auto"/>
        <w:ind w:firstLine="281"/>
        <w:jc w:val="both"/>
        <w:rPr>
          <w:rFonts w:ascii="Times New Roman" w:hAnsi="Times New Roman"/>
          <w:b/>
          <w:i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b/>
          <w:i/>
          <w:color w:val="000000"/>
          <w:sz w:val="20"/>
          <w:szCs w:val="20"/>
          <w:lang w:eastAsia="ru-RU"/>
        </w:rPr>
        <w:t>4) Тётя Груня как мать и жена не могла остаться равнодушной к чужой беде.</w:t>
      </w:r>
    </w:p>
    <w:p w:rsidR="0051693B" w:rsidRDefault="0051693B" w:rsidP="0051693B">
      <w:pPr>
        <w:autoSpaceDE w:val="0"/>
        <w:autoSpaceDN w:val="0"/>
        <w:adjustRightInd w:val="0"/>
        <w:spacing w:after="0" w:line="240" w:lineRule="auto"/>
        <w:ind w:firstLine="281"/>
        <w:jc w:val="both"/>
        <w:rPr>
          <w:rFonts w:ascii="Microsoft Sans Serif" w:hAnsi="Microsoft Sans Serif"/>
          <w:sz w:val="20"/>
          <w:szCs w:val="20"/>
          <w:lang w:eastAsia="ru-RU"/>
        </w:rPr>
      </w:pPr>
    </w:p>
    <w:p w:rsidR="0051693B" w:rsidRDefault="0051693B" w:rsidP="0051693B">
      <w:pPr>
        <w:autoSpaceDE w:val="0"/>
        <w:autoSpaceDN w:val="0"/>
        <w:adjustRightInd w:val="0"/>
        <w:spacing w:after="0" w:line="240" w:lineRule="auto"/>
        <w:ind w:firstLine="281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b/>
          <w:color w:val="000000"/>
          <w:sz w:val="20"/>
          <w:szCs w:val="20"/>
          <w:lang w:eastAsia="ru-RU"/>
        </w:rPr>
        <w:t xml:space="preserve">А2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Укажите, в каком 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 xml:space="preserve">значении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употребляется в тексте слово 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 xml:space="preserve">«холодный»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(предложение 2).</w:t>
      </w:r>
    </w:p>
    <w:p w:rsidR="0051693B" w:rsidRDefault="0051693B" w:rsidP="0051693B">
      <w:pPr>
        <w:tabs>
          <w:tab w:val="left" w:pos="281"/>
          <w:tab w:val="left" w:pos="4637"/>
        </w:tabs>
        <w:autoSpaceDE w:val="0"/>
        <w:autoSpaceDN w:val="0"/>
        <w:adjustRightInd w:val="0"/>
        <w:spacing w:after="0" w:line="240" w:lineRule="auto"/>
        <w:ind w:left="281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>1) не имеющее отопления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ab/>
        <w:t>3) невыразительное, бледное</w:t>
      </w:r>
    </w:p>
    <w:p w:rsidR="0051693B" w:rsidRDefault="0051693B" w:rsidP="0051693B">
      <w:pPr>
        <w:tabs>
          <w:tab w:val="left" w:pos="281"/>
          <w:tab w:val="left" w:pos="4630"/>
        </w:tabs>
        <w:autoSpaceDE w:val="0"/>
        <w:autoSpaceDN w:val="0"/>
        <w:adjustRightInd w:val="0"/>
        <w:spacing w:after="0" w:line="240" w:lineRule="auto"/>
        <w:ind w:left="281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>2) мало греющее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ab/>
        <w:t>4) равнодушное</w:t>
      </w:r>
    </w:p>
    <w:p w:rsidR="0051693B" w:rsidRDefault="0051693B" w:rsidP="0051693B">
      <w:pPr>
        <w:autoSpaceDE w:val="0"/>
        <w:autoSpaceDN w:val="0"/>
        <w:adjustRightInd w:val="0"/>
        <w:spacing w:after="0" w:line="240" w:lineRule="auto"/>
        <w:ind w:firstLine="281"/>
        <w:jc w:val="both"/>
        <w:rPr>
          <w:rFonts w:ascii="Microsoft Sans Serif" w:hAnsi="Microsoft Sans Serif"/>
          <w:sz w:val="20"/>
          <w:szCs w:val="20"/>
          <w:lang w:eastAsia="ru-RU"/>
        </w:rPr>
      </w:pPr>
    </w:p>
    <w:p w:rsidR="0051693B" w:rsidRDefault="0051693B" w:rsidP="0051693B">
      <w:pPr>
        <w:autoSpaceDE w:val="0"/>
        <w:autoSpaceDN w:val="0"/>
        <w:adjustRightInd w:val="0"/>
        <w:spacing w:after="0" w:line="240" w:lineRule="auto"/>
        <w:ind w:firstLine="281"/>
        <w:jc w:val="both"/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b/>
          <w:color w:val="000000"/>
          <w:sz w:val="20"/>
          <w:szCs w:val="20"/>
          <w:lang w:eastAsia="ru-RU"/>
        </w:rPr>
        <w:t xml:space="preserve">А3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Укажите предложение, в котором средством выразительности речи является 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>сравнение.</w:t>
      </w:r>
    </w:p>
    <w:p w:rsidR="0051693B" w:rsidRDefault="0051693B" w:rsidP="0051693B">
      <w:pPr>
        <w:autoSpaceDE w:val="0"/>
        <w:autoSpaceDN w:val="0"/>
        <w:adjustRightInd w:val="0"/>
        <w:spacing w:after="0" w:line="240" w:lineRule="auto"/>
        <w:ind w:firstLine="281"/>
        <w:jc w:val="both"/>
        <w:rPr>
          <w:rFonts w:ascii="Times New Roman" w:hAnsi="Times New Roman"/>
          <w:b/>
          <w:bCs/>
          <w:i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b/>
          <w:bCs/>
          <w:i/>
          <w:color w:val="000000"/>
          <w:sz w:val="20"/>
          <w:szCs w:val="20"/>
          <w:lang w:eastAsia="ru-RU"/>
        </w:rPr>
        <w:t>1) (1) Она возникла перед взглядом Алексея как-то вечером, в час бешеного приступа его боли, и мимо не прошла, задержалась.</w:t>
      </w:r>
    </w:p>
    <w:p w:rsidR="0051693B" w:rsidRDefault="0051693B" w:rsidP="0051693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/>
          <w:bCs/>
          <w:i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b/>
          <w:i/>
          <w:color w:val="000000"/>
          <w:sz w:val="20"/>
          <w:szCs w:val="20"/>
          <w:lang w:eastAsia="ru-RU"/>
        </w:rPr>
        <w:t>2) (4) И неграмотная старуха бродила вечерами между коек, взбивая подушки, кладя компрессы на жаром пышущие лбы и приговаривая, приговаривая какие-то словечки, то ли убаюкивая ими, то ли сказку какую волшебную рассказывая.</w:t>
      </w:r>
    </w:p>
    <w:p w:rsidR="0051693B" w:rsidRDefault="0051693B" w:rsidP="0051693B">
      <w:pPr>
        <w:tabs>
          <w:tab w:val="left" w:pos="281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/>
          <w:i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b/>
          <w:i/>
          <w:color w:val="000000"/>
          <w:sz w:val="20"/>
          <w:szCs w:val="20"/>
          <w:lang w:eastAsia="ru-RU"/>
        </w:rPr>
        <w:t xml:space="preserve">3) (6) Когда заканчивалось её дежурство, усаживалась теперь тётя Груня на табурет возле Алексея, смачивала уголком полотенца ссохшиеся, запёкшиеся его губы, и обтирала лицо, и подносила водички, и всё время гладила она его холодную, неживую руку и приговаривала, приговаривала, не жалея слов,  мягких, как хорошая повязка. </w:t>
      </w:r>
    </w:p>
    <w:p w:rsidR="0051693B" w:rsidRDefault="0051693B" w:rsidP="0051693B">
      <w:pPr>
        <w:tabs>
          <w:tab w:val="left" w:pos="281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/>
          <w:i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b/>
          <w:i/>
          <w:color w:val="000000"/>
          <w:sz w:val="20"/>
          <w:szCs w:val="20"/>
          <w:lang w:eastAsia="ru-RU"/>
        </w:rPr>
        <w:t>4) (12) Как же могла она, мать и жена, не ходить в палаты после дежурства, как могла не приговаривать своих ласковых слов, как могла не помочь Алексею?</w:t>
      </w:r>
    </w:p>
    <w:p w:rsidR="0051693B" w:rsidRDefault="0051693B" w:rsidP="0051693B">
      <w:pPr>
        <w:autoSpaceDE w:val="0"/>
        <w:autoSpaceDN w:val="0"/>
        <w:adjustRightInd w:val="0"/>
        <w:spacing w:after="0" w:line="240" w:lineRule="auto"/>
        <w:ind w:firstLine="281"/>
        <w:rPr>
          <w:rFonts w:ascii="Microsoft Sans Serif" w:hAnsi="Microsoft Sans Serif"/>
          <w:sz w:val="20"/>
          <w:szCs w:val="20"/>
          <w:lang w:eastAsia="ru-RU"/>
        </w:rPr>
      </w:pPr>
    </w:p>
    <w:p w:rsidR="0051693B" w:rsidRDefault="0051693B" w:rsidP="0051693B">
      <w:pPr>
        <w:autoSpaceDE w:val="0"/>
        <w:autoSpaceDN w:val="0"/>
        <w:adjustRightInd w:val="0"/>
        <w:spacing w:after="0" w:line="240" w:lineRule="auto"/>
        <w:ind w:firstLine="281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b/>
          <w:color w:val="000000"/>
          <w:sz w:val="20"/>
          <w:szCs w:val="20"/>
          <w:lang w:eastAsia="ru-RU"/>
        </w:rPr>
        <w:t xml:space="preserve">А4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Укажите 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 xml:space="preserve">ошибочное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суждение.</w:t>
      </w:r>
    </w:p>
    <w:p w:rsidR="0051693B" w:rsidRDefault="0051693B" w:rsidP="0051693B">
      <w:pPr>
        <w:numPr>
          <w:ilvl w:val="0"/>
          <w:numId w:val="1"/>
        </w:numPr>
        <w:tabs>
          <w:tab w:val="left" w:pos="28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>В слове КОЕК звуков больше, чем букв.</w:t>
      </w:r>
    </w:p>
    <w:p w:rsidR="0051693B" w:rsidRDefault="0051693B" w:rsidP="0051693B">
      <w:pPr>
        <w:numPr>
          <w:ilvl w:val="0"/>
          <w:numId w:val="1"/>
        </w:numPr>
        <w:tabs>
          <w:tab w:val="left" w:pos="28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>В слове ПОВЯЗКА происходит оглушение согласного звука.</w:t>
      </w:r>
    </w:p>
    <w:p w:rsidR="0051693B" w:rsidRDefault="0051693B" w:rsidP="0051693B">
      <w:pPr>
        <w:numPr>
          <w:ilvl w:val="0"/>
          <w:numId w:val="1"/>
        </w:numPr>
        <w:tabs>
          <w:tab w:val="left" w:pos="28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>В слове ЧИСТЕНЬКИЙ все согласные звуки глухие.</w:t>
      </w:r>
    </w:p>
    <w:p w:rsidR="0051693B" w:rsidRDefault="0051693B" w:rsidP="0051693B">
      <w:pPr>
        <w:numPr>
          <w:ilvl w:val="0"/>
          <w:numId w:val="1"/>
        </w:numPr>
        <w:tabs>
          <w:tab w:val="left" w:pos="28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>В слове УЮТНЫЙ три слога.</w:t>
      </w:r>
    </w:p>
    <w:p w:rsidR="0051693B" w:rsidRDefault="0051693B" w:rsidP="0051693B">
      <w:pPr>
        <w:tabs>
          <w:tab w:val="left" w:pos="28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51693B" w:rsidRDefault="0051693B" w:rsidP="0051693B">
      <w:pPr>
        <w:autoSpaceDE w:val="0"/>
        <w:autoSpaceDN w:val="0"/>
        <w:adjustRightInd w:val="0"/>
        <w:spacing w:after="0" w:line="240" w:lineRule="auto"/>
        <w:ind w:left="281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b/>
          <w:color w:val="000000"/>
          <w:sz w:val="20"/>
          <w:szCs w:val="20"/>
          <w:lang w:eastAsia="ru-RU"/>
        </w:rPr>
        <w:t xml:space="preserve">А5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Укажите слово с 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 xml:space="preserve">чередующейся безударной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гласной в корне.</w:t>
      </w:r>
    </w:p>
    <w:p w:rsidR="0051693B" w:rsidRDefault="0051693B" w:rsidP="0051693B">
      <w:pPr>
        <w:tabs>
          <w:tab w:val="left" w:pos="2318"/>
          <w:tab w:val="left" w:pos="4622"/>
          <w:tab w:val="left" w:pos="6934"/>
        </w:tabs>
        <w:autoSpaceDE w:val="0"/>
        <w:autoSpaceDN w:val="0"/>
        <w:adjustRightInd w:val="0"/>
        <w:spacing w:after="0" w:line="240" w:lineRule="auto"/>
        <w:ind w:left="281" w:firstLine="3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>1) наклонилась      2) задержалась       3) победил      4) удивился</w:t>
      </w:r>
    </w:p>
    <w:p w:rsidR="0051693B" w:rsidRDefault="0051693B" w:rsidP="0051693B">
      <w:pPr>
        <w:tabs>
          <w:tab w:val="left" w:pos="2318"/>
          <w:tab w:val="left" w:pos="4622"/>
          <w:tab w:val="left" w:pos="6934"/>
        </w:tabs>
        <w:autoSpaceDE w:val="0"/>
        <w:autoSpaceDN w:val="0"/>
        <w:adjustRightInd w:val="0"/>
        <w:spacing w:after="0" w:line="240" w:lineRule="auto"/>
        <w:ind w:left="281" w:firstLine="3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51693B" w:rsidRDefault="0051693B" w:rsidP="0051693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b/>
          <w:color w:val="000000"/>
          <w:sz w:val="20"/>
          <w:szCs w:val="20"/>
          <w:lang w:eastAsia="ru-RU"/>
        </w:rPr>
        <w:t xml:space="preserve">А6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В каком слове правописание 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 xml:space="preserve">приставки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определяется её значением – «неполнота действия»?</w:t>
      </w:r>
    </w:p>
    <w:p w:rsidR="0051693B" w:rsidRDefault="0051693B" w:rsidP="0051693B">
      <w:pPr>
        <w:tabs>
          <w:tab w:val="left" w:pos="2318"/>
          <w:tab w:val="left" w:pos="4622"/>
          <w:tab w:val="left" w:pos="6934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>1) приступ      2) приложила      3) приподняла        4) привела</w:t>
      </w:r>
    </w:p>
    <w:p w:rsidR="0051693B" w:rsidRDefault="0051693B" w:rsidP="0051693B">
      <w:pPr>
        <w:tabs>
          <w:tab w:val="left" w:pos="2318"/>
          <w:tab w:val="left" w:pos="4622"/>
          <w:tab w:val="left" w:pos="6934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51693B" w:rsidRDefault="0051693B" w:rsidP="0051693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b/>
          <w:color w:val="000000"/>
          <w:sz w:val="20"/>
          <w:szCs w:val="20"/>
          <w:lang w:eastAsia="ru-RU"/>
        </w:rPr>
        <w:t xml:space="preserve">А7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В каком слове правописание суффикса определяется правилом: «В полных страдательных причастиях прошедшего времени пишется -НН-»?</w:t>
      </w:r>
    </w:p>
    <w:p w:rsidR="0051693B" w:rsidRDefault="0051693B" w:rsidP="0051693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>1) суконное          2) расширенные           3) осознанно             4) неожиданно</w:t>
      </w:r>
    </w:p>
    <w:p w:rsidR="0051693B" w:rsidRDefault="0051693B" w:rsidP="0051693B">
      <w:pPr>
        <w:spacing w:after="0" w:line="240" w:lineRule="auto"/>
        <w:ind w:firstLine="284"/>
        <w:rPr>
          <w:sz w:val="20"/>
          <w:szCs w:val="20"/>
          <w:lang w:eastAsia="ru-RU"/>
        </w:rPr>
      </w:pPr>
    </w:p>
    <w:p w:rsidR="0051693B" w:rsidRDefault="0051693B" w:rsidP="0051693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Bookman Old Style"/>
          <w:b/>
          <w:bCs/>
          <w:i/>
          <w:iCs/>
          <w:color w:val="000000"/>
          <w:sz w:val="20"/>
          <w:szCs w:val="20"/>
          <w:lang w:eastAsia="ru-RU"/>
        </w:rPr>
      </w:pPr>
      <w:r>
        <w:rPr>
          <w:rFonts w:ascii="Times New Roman" w:hAnsi="Times New Roman" w:cs="Bookman Old Style"/>
          <w:b/>
          <w:bCs/>
          <w:i/>
          <w:iCs/>
          <w:color w:val="000000"/>
          <w:sz w:val="20"/>
          <w:szCs w:val="20"/>
          <w:lang w:eastAsia="ru-RU"/>
        </w:rPr>
        <w:t>Задания В1-В9 выполните на основе прочитанного текста. Ответы на задания В1-В9 записывайте словами или цифрами.</w:t>
      </w:r>
    </w:p>
    <w:p w:rsidR="0051693B" w:rsidRDefault="0051693B" w:rsidP="0051693B">
      <w:pPr>
        <w:spacing w:after="0" w:line="240" w:lineRule="auto"/>
        <w:ind w:firstLine="281"/>
        <w:rPr>
          <w:sz w:val="20"/>
          <w:szCs w:val="20"/>
          <w:lang w:eastAsia="ru-RU"/>
        </w:rPr>
      </w:pPr>
    </w:p>
    <w:p w:rsidR="0051693B" w:rsidRDefault="0051693B" w:rsidP="0051693B">
      <w:pPr>
        <w:autoSpaceDE w:val="0"/>
        <w:autoSpaceDN w:val="0"/>
        <w:adjustRightInd w:val="0"/>
        <w:spacing w:after="0" w:line="240" w:lineRule="auto"/>
        <w:ind w:firstLine="281"/>
        <w:jc w:val="both"/>
        <w:rPr>
          <w:rFonts w:ascii="Times New Roman" w:hAnsi="Times New Roman"/>
          <w:b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b/>
          <w:color w:val="000000"/>
          <w:sz w:val="20"/>
          <w:szCs w:val="20"/>
          <w:lang w:eastAsia="ru-RU"/>
        </w:rPr>
        <w:t xml:space="preserve">В1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Замените просторечное слово </w:t>
      </w:r>
      <w:r>
        <w:rPr>
          <w:rFonts w:ascii="Times New Roman" w:hAnsi="Times New Roman"/>
          <w:b/>
          <w:color w:val="000000"/>
          <w:sz w:val="20"/>
          <w:szCs w:val="20"/>
          <w:lang w:eastAsia="ru-RU"/>
        </w:rPr>
        <w:t>«бедолага»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в предложении 11 стилистически нейтральным синонимом. Напишите этот синоним.</w:t>
      </w:r>
      <w:r>
        <w:rPr>
          <w:rFonts w:ascii="Times New Roman" w:hAnsi="Times New Roman"/>
          <w:b/>
          <w:color w:val="000000"/>
          <w:sz w:val="20"/>
          <w:szCs w:val="20"/>
          <w:lang w:eastAsia="ru-RU"/>
        </w:rPr>
        <w:t xml:space="preserve"> </w:t>
      </w:r>
    </w:p>
    <w:p w:rsidR="0051693B" w:rsidRDefault="0051693B" w:rsidP="0051693B">
      <w:pPr>
        <w:autoSpaceDE w:val="0"/>
        <w:autoSpaceDN w:val="0"/>
        <w:adjustRightInd w:val="0"/>
        <w:spacing w:after="0" w:line="240" w:lineRule="auto"/>
        <w:ind w:firstLine="281"/>
        <w:jc w:val="both"/>
        <w:rPr>
          <w:rFonts w:ascii="Times New Roman" w:hAnsi="Times New Roman"/>
          <w:b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b/>
          <w:color w:val="000000"/>
          <w:sz w:val="20"/>
          <w:szCs w:val="20"/>
          <w:lang w:eastAsia="ru-RU"/>
        </w:rPr>
        <w:t xml:space="preserve">В2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Замените словосочетание </w:t>
      </w:r>
      <w:r>
        <w:rPr>
          <w:rFonts w:ascii="Times New Roman" w:hAnsi="Times New Roman"/>
          <w:b/>
          <w:color w:val="000000"/>
          <w:sz w:val="20"/>
          <w:szCs w:val="20"/>
          <w:lang w:eastAsia="ru-RU"/>
        </w:rPr>
        <w:t>«кладя компрессы»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(предложение 4), построенное на основе примыкания, синонимичным словосочетанием со связью </w:t>
      </w:r>
      <w:r>
        <w:rPr>
          <w:rFonts w:ascii="Times New Roman" w:hAnsi="Times New Roman"/>
          <w:b/>
          <w:color w:val="000000"/>
          <w:sz w:val="20"/>
          <w:szCs w:val="20"/>
          <w:lang w:eastAsia="ru-RU"/>
        </w:rPr>
        <w:t>управление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. Напишите получившееся словосочетание.</w:t>
      </w:r>
      <w:r>
        <w:rPr>
          <w:rFonts w:ascii="Times New Roman" w:hAnsi="Times New Roman"/>
          <w:b/>
          <w:color w:val="000000"/>
          <w:sz w:val="20"/>
          <w:szCs w:val="20"/>
          <w:lang w:eastAsia="ru-RU"/>
        </w:rPr>
        <w:t xml:space="preserve"> </w:t>
      </w:r>
    </w:p>
    <w:p w:rsidR="0051693B" w:rsidRDefault="0051693B" w:rsidP="0051693B">
      <w:pPr>
        <w:tabs>
          <w:tab w:val="left" w:leader="underscore" w:pos="3240"/>
        </w:tabs>
        <w:autoSpaceDE w:val="0"/>
        <w:autoSpaceDN w:val="0"/>
        <w:adjustRightInd w:val="0"/>
        <w:spacing w:after="0" w:line="240" w:lineRule="auto"/>
        <w:ind w:left="284" w:hanging="3"/>
        <w:rPr>
          <w:rFonts w:ascii="Microsoft Sans Serif" w:hAnsi="Microsoft Sans Serif"/>
          <w:sz w:val="20"/>
          <w:szCs w:val="20"/>
          <w:lang w:eastAsia="ru-RU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 xml:space="preserve">В3 </w:t>
      </w:r>
      <w:r>
        <w:rPr>
          <w:rFonts w:ascii="Times New Roman" w:hAnsi="Times New Roman"/>
          <w:color w:val="000000"/>
          <w:sz w:val="20"/>
          <w:szCs w:val="20"/>
        </w:rPr>
        <w:t xml:space="preserve">Выпишите </w:t>
      </w:r>
      <w:r>
        <w:rPr>
          <w:rFonts w:ascii="Times New Roman" w:hAnsi="Times New Roman"/>
          <w:b/>
          <w:color w:val="000000"/>
          <w:sz w:val="20"/>
          <w:szCs w:val="20"/>
        </w:rPr>
        <w:t>грамматическую основу</w:t>
      </w:r>
      <w:r>
        <w:rPr>
          <w:rFonts w:ascii="Times New Roman" w:hAnsi="Times New Roman"/>
          <w:color w:val="000000"/>
          <w:sz w:val="20"/>
          <w:szCs w:val="20"/>
        </w:rPr>
        <w:t xml:space="preserve"> предложения 10.</w:t>
      </w:r>
      <w:r>
        <w:rPr>
          <w:rFonts w:ascii="Microsoft Sans Serif" w:hAnsi="Microsoft Sans Serif"/>
          <w:sz w:val="20"/>
          <w:szCs w:val="20"/>
          <w:lang w:eastAsia="ru-RU"/>
        </w:rPr>
        <w:t xml:space="preserve"> </w:t>
      </w:r>
    </w:p>
    <w:p w:rsidR="0051693B" w:rsidRDefault="0051693B" w:rsidP="0051693B">
      <w:pPr>
        <w:autoSpaceDE w:val="0"/>
        <w:autoSpaceDN w:val="0"/>
        <w:adjustRightInd w:val="0"/>
        <w:spacing w:after="0" w:line="240" w:lineRule="auto"/>
        <w:ind w:firstLine="281"/>
        <w:rPr>
          <w:rFonts w:ascii="Times New Roman" w:hAnsi="Times New Roman"/>
          <w:b/>
          <w:bCs/>
          <w:i/>
          <w:iCs/>
          <w:color w:val="000000"/>
          <w:spacing w:val="10"/>
          <w:sz w:val="20"/>
          <w:szCs w:val="20"/>
          <w:lang w:eastAsia="ru-RU"/>
        </w:rPr>
      </w:pPr>
      <w:r>
        <w:rPr>
          <w:rFonts w:ascii="Times New Roman" w:hAnsi="Times New Roman"/>
          <w:b/>
          <w:color w:val="000000"/>
          <w:sz w:val="20"/>
          <w:szCs w:val="20"/>
          <w:lang w:eastAsia="ru-RU"/>
        </w:rPr>
        <w:t xml:space="preserve">В4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Среди предложений 1-4 найдите предложение с </w:t>
      </w:r>
      <w:r>
        <w:rPr>
          <w:rFonts w:ascii="Times New Roman" w:hAnsi="Times New Roman"/>
          <w:b/>
          <w:color w:val="000000"/>
          <w:sz w:val="20"/>
          <w:szCs w:val="20"/>
          <w:lang w:eastAsia="ru-RU"/>
        </w:rPr>
        <w:t>обособленными обстоятельствами.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Напишите номер этого предложения.</w:t>
      </w:r>
      <w:r>
        <w:rPr>
          <w:rFonts w:ascii="Times New Roman" w:hAnsi="Times New Roman"/>
          <w:b/>
          <w:bCs/>
          <w:i/>
          <w:iCs/>
          <w:color w:val="000000"/>
          <w:spacing w:val="10"/>
          <w:sz w:val="20"/>
          <w:szCs w:val="20"/>
          <w:lang w:eastAsia="ru-RU"/>
        </w:rPr>
        <w:t xml:space="preserve"> </w:t>
      </w:r>
    </w:p>
    <w:p w:rsidR="0051693B" w:rsidRDefault="0051693B" w:rsidP="0051693B">
      <w:pPr>
        <w:autoSpaceDE w:val="0"/>
        <w:autoSpaceDN w:val="0"/>
        <w:adjustRightInd w:val="0"/>
        <w:spacing w:after="0" w:line="240" w:lineRule="auto"/>
        <w:ind w:firstLine="281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b/>
          <w:color w:val="000000"/>
          <w:sz w:val="20"/>
          <w:szCs w:val="20"/>
          <w:lang w:eastAsia="ru-RU"/>
        </w:rPr>
        <w:t xml:space="preserve">В5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В приведённых ниже предложениях из прочитанного текста пронумерованы все запятые. Выпишите цифры, обозначающие запятые при </w:t>
      </w:r>
      <w:r>
        <w:rPr>
          <w:rFonts w:ascii="Times New Roman" w:hAnsi="Times New Roman"/>
          <w:b/>
          <w:color w:val="000000"/>
          <w:sz w:val="20"/>
          <w:szCs w:val="20"/>
          <w:lang w:eastAsia="ru-RU"/>
        </w:rPr>
        <w:t>вводном слове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.</w:t>
      </w:r>
    </w:p>
    <w:p w:rsidR="0051693B" w:rsidRDefault="0051693B" w:rsidP="0051693B">
      <w:pPr>
        <w:autoSpaceDE w:val="0"/>
        <w:autoSpaceDN w:val="0"/>
        <w:adjustRightInd w:val="0"/>
        <w:spacing w:after="0" w:line="240" w:lineRule="auto"/>
        <w:ind w:firstLine="281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51693B" w:rsidRDefault="0051693B" w:rsidP="0051693B">
      <w:pPr>
        <w:autoSpaceDE w:val="0"/>
        <w:autoSpaceDN w:val="0"/>
        <w:adjustRightInd w:val="0"/>
        <w:spacing w:after="0" w:line="240" w:lineRule="auto"/>
        <w:ind w:firstLine="281"/>
        <w:jc w:val="both"/>
        <w:rPr>
          <w:rFonts w:ascii="Times New Roman" w:hAnsi="Times New Roman"/>
          <w:b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b/>
          <w:bCs/>
          <w:i/>
          <w:iCs/>
          <w:color w:val="000000"/>
          <w:spacing w:val="10"/>
          <w:sz w:val="20"/>
          <w:szCs w:val="20"/>
          <w:lang w:eastAsia="ru-RU"/>
        </w:rPr>
        <w:t>И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10"/>
          <w:sz w:val="20"/>
          <w:szCs w:val="20"/>
          <w:lang w:eastAsia="ru-RU"/>
        </w:rPr>
        <w:t>гладила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10"/>
          <w:sz w:val="20"/>
          <w:szCs w:val="20"/>
          <w:lang w:eastAsia="ru-RU"/>
        </w:rPr>
        <w:t>она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10"/>
          <w:sz w:val="20"/>
          <w:szCs w:val="20"/>
          <w:lang w:eastAsia="ru-RU"/>
        </w:rPr>
        <w:t>и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10"/>
          <w:sz w:val="20"/>
          <w:szCs w:val="20"/>
          <w:lang w:eastAsia="ru-RU"/>
        </w:rPr>
        <w:t>гладила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10"/>
          <w:sz w:val="20"/>
          <w:szCs w:val="20"/>
          <w:lang w:eastAsia="ru-RU"/>
        </w:rPr>
        <w:t>Алексея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10"/>
          <w:sz w:val="20"/>
          <w:szCs w:val="20"/>
          <w:lang w:eastAsia="ru-RU"/>
        </w:rPr>
        <w:t>по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10"/>
          <w:sz w:val="20"/>
          <w:szCs w:val="20"/>
          <w:lang w:eastAsia="ru-RU"/>
        </w:rPr>
        <w:t>холодной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10"/>
          <w:sz w:val="20"/>
          <w:szCs w:val="20"/>
          <w:lang w:eastAsia="ru-RU"/>
        </w:rPr>
        <w:t>руке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10"/>
          <w:sz w:val="20"/>
          <w:szCs w:val="20"/>
          <w:lang w:eastAsia="ru-RU"/>
        </w:rPr>
        <w:t>и,</w:t>
      </w:r>
      <w:r>
        <w:rPr>
          <w:rFonts w:ascii="Times New Roman" w:hAnsi="Times New Roman"/>
          <w:b/>
          <w:bCs/>
          <w:i/>
          <w:iCs/>
          <w:color w:val="000000"/>
          <w:spacing w:val="10"/>
          <w:sz w:val="20"/>
          <w:szCs w:val="20"/>
          <w:vertAlign w:val="superscript"/>
          <w:lang w:eastAsia="ru-RU"/>
        </w:rPr>
        <w:t>1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10"/>
          <w:sz w:val="20"/>
          <w:szCs w:val="20"/>
          <w:lang w:eastAsia="ru-RU"/>
        </w:rPr>
        <w:t>видимо,</w:t>
      </w:r>
      <w:r>
        <w:rPr>
          <w:rFonts w:ascii="Times New Roman" w:hAnsi="Times New Roman"/>
          <w:b/>
          <w:bCs/>
          <w:i/>
          <w:iCs/>
          <w:color w:val="000000"/>
          <w:spacing w:val="10"/>
          <w:sz w:val="20"/>
          <w:szCs w:val="20"/>
          <w:vertAlign w:val="superscript"/>
          <w:lang w:eastAsia="ru-RU"/>
        </w:rPr>
        <w:t>2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10"/>
          <w:sz w:val="20"/>
          <w:szCs w:val="20"/>
          <w:lang w:eastAsia="ru-RU"/>
        </w:rPr>
        <w:t>добилась-таки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10"/>
          <w:sz w:val="20"/>
          <w:szCs w:val="20"/>
          <w:lang w:eastAsia="ru-RU"/>
        </w:rPr>
        <w:t>своего.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10"/>
          <w:sz w:val="20"/>
          <w:szCs w:val="20"/>
          <w:lang w:eastAsia="ru-RU"/>
        </w:rPr>
        <w:t>Рука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10"/>
          <w:sz w:val="20"/>
          <w:szCs w:val="20"/>
          <w:lang w:eastAsia="ru-RU"/>
        </w:rPr>
        <w:t>порозовела,</w:t>
      </w:r>
      <w:r>
        <w:rPr>
          <w:rFonts w:ascii="Times New Roman" w:hAnsi="Times New Roman"/>
          <w:b/>
          <w:bCs/>
          <w:i/>
          <w:iCs/>
          <w:color w:val="000000"/>
          <w:spacing w:val="10"/>
          <w:sz w:val="20"/>
          <w:szCs w:val="20"/>
          <w:vertAlign w:val="superscript"/>
          <w:lang w:eastAsia="ru-RU"/>
        </w:rPr>
        <w:t>3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10"/>
          <w:sz w:val="20"/>
          <w:szCs w:val="20"/>
          <w:lang w:eastAsia="ru-RU"/>
        </w:rPr>
        <w:t>стала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10"/>
          <w:sz w:val="20"/>
          <w:szCs w:val="20"/>
          <w:lang w:eastAsia="ru-RU"/>
        </w:rPr>
        <w:t>тёплой,</w:t>
      </w:r>
      <w:r>
        <w:rPr>
          <w:rFonts w:ascii="Times New Roman" w:hAnsi="Times New Roman"/>
          <w:b/>
          <w:bCs/>
          <w:i/>
          <w:iCs/>
          <w:color w:val="000000"/>
          <w:spacing w:val="10"/>
          <w:sz w:val="20"/>
          <w:szCs w:val="20"/>
          <w:vertAlign w:val="superscript"/>
          <w:lang w:eastAsia="ru-RU"/>
        </w:rPr>
        <w:t>4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10"/>
          <w:sz w:val="20"/>
          <w:szCs w:val="20"/>
          <w:lang w:eastAsia="ru-RU"/>
        </w:rPr>
        <w:t>и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10"/>
          <w:sz w:val="20"/>
          <w:szCs w:val="20"/>
          <w:lang w:eastAsia="ru-RU"/>
        </w:rPr>
        <w:t>однажды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10"/>
          <w:sz w:val="20"/>
          <w:szCs w:val="20"/>
          <w:lang w:eastAsia="ru-RU"/>
        </w:rPr>
        <w:t>Пряхин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10"/>
          <w:sz w:val="20"/>
          <w:szCs w:val="20"/>
          <w:lang w:eastAsia="ru-RU"/>
        </w:rPr>
        <w:t>посмотрел на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10"/>
          <w:sz w:val="20"/>
          <w:szCs w:val="20"/>
          <w:lang w:eastAsia="ru-RU"/>
        </w:rPr>
        <w:t>тётю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10"/>
          <w:sz w:val="20"/>
          <w:szCs w:val="20"/>
          <w:lang w:eastAsia="ru-RU"/>
        </w:rPr>
        <w:t>Груню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10"/>
          <w:sz w:val="20"/>
          <w:szCs w:val="20"/>
          <w:lang w:eastAsia="ru-RU"/>
        </w:rPr>
        <w:t>осознанно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10"/>
          <w:sz w:val="20"/>
          <w:szCs w:val="20"/>
          <w:lang w:eastAsia="ru-RU"/>
        </w:rPr>
        <w:t>и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10"/>
          <w:sz w:val="20"/>
          <w:szCs w:val="20"/>
          <w:lang w:eastAsia="ru-RU"/>
        </w:rPr>
        <w:t>заплакал.</w:t>
      </w:r>
      <w:r>
        <w:rPr>
          <w:rFonts w:ascii="Times New Roman" w:hAnsi="Times New Roman"/>
          <w:b/>
          <w:color w:val="000000"/>
          <w:sz w:val="20"/>
          <w:szCs w:val="20"/>
          <w:lang w:eastAsia="ru-RU"/>
        </w:rPr>
        <w:t xml:space="preserve"> </w:t>
      </w:r>
    </w:p>
    <w:p w:rsidR="0051693B" w:rsidRDefault="0051693B" w:rsidP="0051693B">
      <w:pPr>
        <w:autoSpaceDE w:val="0"/>
        <w:autoSpaceDN w:val="0"/>
        <w:adjustRightInd w:val="0"/>
        <w:spacing w:after="0" w:line="240" w:lineRule="auto"/>
        <w:ind w:firstLine="281"/>
        <w:jc w:val="both"/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b/>
          <w:color w:val="000000"/>
          <w:sz w:val="20"/>
          <w:szCs w:val="20"/>
          <w:lang w:eastAsia="ru-RU"/>
        </w:rPr>
        <w:t xml:space="preserve">В6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Укажите количество </w:t>
      </w:r>
      <w:r>
        <w:rPr>
          <w:rFonts w:ascii="Times New Roman" w:hAnsi="Times New Roman"/>
          <w:b/>
          <w:color w:val="000000"/>
          <w:sz w:val="20"/>
          <w:szCs w:val="20"/>
          <w:lang w:eastAsia="ru-RU"/>
        </w:rPr>
        <w:t>грамматических основ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в предложении 11. Ответ запишите цифрой.</w:t>
      </w:r>
    </w:p>
    <w:p w:rsidR="00997F3A" w:rsidRDefault="00997F3A"/>
    <w:sectPr w:rsidR="00997F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7092D"/>
    <w:multiLevelType w:val="hybridMultilevel"/>
    <w:tmpl w:val="71227D9A"/>
    <w:lvl w:ilvl="0" w:tplc="04190011">
      <w:start w:val="1"/>
      <w:numFmt w:val="decimal"/>
      <w:lvlText w:val="%1)"/>
      <w:lvlJc w:val="left"/>
      <w:pPr>
        <w:ind w:left="1001" w:hanging="360"/>
      </w:pPr>
    </w:lvl>
    <w:lvl w:ilvl="1" w:tplc="04190019">
      <w:start w:val="1"/>
      <w:numFmt w:val="lowerLetter"/>
      <w:lvlText w:val="%2."/>
      <w:lvlJc w:val="left"/>
      <w:pPr>
        <w:ind w:left="1721" w:hanging="360"/>
      </w:pPr>
    </w:lvl>
    <w:lvl w:ilvl="2" w:tplc="0419001B">
      <w:start w:val="1"/>
      <w:numFmt w:val="lowerRoman"/>
      <w:lvlText w:val="%3."/>
      <w:lvlJc w:val="right"/>
      <w:pPr>
        <w:ind w:left="2441" w:hanging="180"/>
      </w:pPr>
    </w:lvl>
    <w:lvl w:ilvl="3" w:tplc="0419000F">
      <w:start w:val="1"/>
      <w:numFmt w:val="decimal"/>
      <w:lvlText w:val="%4."/>
      <w:lvlJc w:val="left"/>
      <w:pPr>
        <w:ind w:left="3161" w:hanging="360"/>
      </w:pPr>
    </w:lvl>
    <w:lvl w:ilvl="4" w:tplc="04190019">
      <w:start w:val="1"/>
      <w:numFmt w:val="lowerLetter"/>
      <w:lvlText w:val="%5."/>
      <w:lvlJc w:val="left"/>
      <w:pPr>
        <w:ind w:left="3881" w:hanging="360"/>
      </w:pPr>
    </w:lvl>
    <w:lvl w:ilvl="5" w:tplc="0419001B">
      <w:start w:val="1"/>
      <w:numFmt w:val="lowerRoman"/>
      <w:lvlText w:val="%6."/>
      <w:lvlJc w:val="right"/>
      <w:pPr>
        <w:ind w:left="4601" w:hanging="180"/>
      </w:pPr>
    </w:lvl>
    <w:lvl w:ilvl="6" w:tplc="0419000F">
      <w:start w:val="1"/>
      <w:numFmt w:val="decimal"/>
      <w:lvlText w:val="%7."/>
      <w:lvlJc w:val="left"/>
      <w:pPr>
        <w:ind w:left="5321" w:hanging="360"/>
      </w:pPr>
    </w:lvl>
    <w:lvl w:ilvl="7" w:tplc="04190019">
      <w:start w:val="1"/>
      <w:numFmt w:val="lowerLetter"/>
      <w:lvlText w:val="%8."/>
      <w:lvlJc w:val="left"/>
      <w:pPr>
        <w:ind w:left="6041" w:hanging="360"/>
      </w:pPr>
    </w:lvl>
    <w:lvl w:ilvl="8" w:tplc="0419001B">
      <w:start w:val="1"/>
      <w:numFmt w:val="lowerRoman"/>
      <w:lvlText w:val="%9."/>
      <w:lvlJc w:val="right"/>
      <w:pPr>
        <w:ind w:left="676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FC8"/>
    <w:rsid w:val="0051693B"/>
    <w:rsid w:val="00997F3A"/>
    <w:rsid w:val="00BD1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9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693B"/>
    <w:pPr>
      <w:spacing w:after="0" w:line="240" w:lineRule="auto"/>
    </w:pPr>
  </w:style>
  <w:style w:type="paragraph" w:customStyle="1" w:styleId="Default">
    <w:name w:val="Default"/>
    <w:rsid w:val="005169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9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693B"/>
    <w:pPr>
      <w:spacing w:after="0" w:line="240" w:lineRule="auto"/>
    </w:pPr>
  </w:style>
  <w:style w:type="paragraph" w:customStyle="1" w:styleId="Default">
    <w:name w:val="Default"/>
    <w:rsid w:val="005169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1124</Words>
  <Characters>6407</Characters>
  <Application>Microsoft Office Word</Application>
  <DocSecurity>0</DocSecurity>
  <Lines>53</Lines>
  <Paragraphs>15</Paragraphs>
  <ScaleCrop>false</ScaleCrop>
  <Company/>
  <LinksUpToDate>false</LinksUpToDate>
  <CharactersWithSpaces>7516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Ляля</dc:creator>
  <cp:keywords/>
  <dc:description/>
  <cp:lastModifiedBy>Ляля</cp:lastModifiedBy>
  <cp:revision>2</cp:revision>
  <dcterms:created xsi:type="dcterms:W3CDTF">2014-11-22T09:03:00Z</dcterms:created>
  <dcterms:modified xsi:type="dcterms:W3CDTF">2014-11-22T09:03:00Z</dcterms:modified>
</cp:coreProperties>
</file>